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2B611F" w:rsidRDefault="00074E4D">
      <w:r>
        <w:fldChar w:fldCharType="begin"/>
      </w:r>
      <w:r>
        <w:instrText xml:space="preserve"> HYPERLINK "</w:instrText>
      </w:r>
      <w:r w:rsidRPr="00074E4D">
        <w:instrText>https://www.uvzsr.sk/index.php?option=com_content&amp;view=article&amp;id=4132:na-jednom-mieste-tu-najdete-vetky-aktualne-platne-opatrenia-uvz-sr-v-suvislosti-s-covid-19&amp;catid=250:koronavirus-2019-ncov&amp;Itemid=153</w:instrText>
      </w:r>
      <w:r>
        <w:instrText xml:space="preserve">" </w:instrText>
      </w:r>
      <w:r>
        <w:fldChar w:fldCharType="separate"/>
      </w:r>
      <w:r w:rsidRPr="00CC1C74">
        <w:rPr>
          <w:rStyle w:val="Hypertextovprepojenie"/>
        </w:rPr>
        <w:t>https://www.uvzsr.sk/index.php?option=com_content&amp;view=article&amp;id=4132:na-jednom-mieste-tu-najdete-vetky-aktualne-platne-opatrenia-uvz-sr-v-suvislosti-s-covid-19&amp;catid=250:koronavirus-2019-ncov&amp;Itemid=153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7"/>
        <w:gridCol w:w="270"/>
        <w:gridCol w:w="285"/>
      </w:tblGrid>
      <w:tr w:rsidR="00074E4D" w:rsidTr="00074E4D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074E4D" w:rsidRDefault="00074E4D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NA JEDNOM MIESTE: TU nájdete všetky aktuálne platné opatrenia ÚVZ SR v súvislosti s COVID-19 </w:t>
            </w:r>
          </w:p>
        </w:tc>
        <w:tc>
          <w:tcPr>
            <w:tcW w:w="5000" w:type="pct"/>
            <w:vAlign w:val="center"/>
            <w:hideMark/>
          </w:tcPr>
          <w:p w:rsidR="00074E4D" w:rsidRDefault="00074E4D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074E4D" w:rsidRDefault="00074E4D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33350" cy="133350"/>
                  <wp:effectExtent l="0" t="0" r="0" b="0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74E4D" w:rsidRDefault="00074E4D" w:rsidP="00074E4D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074E4D" w:rsidTr="00074E4D">
        <w:trPr>
          <w:tblCellSpacing w:w="15" w:type="dxa"/>
        </w:trPr>
        <w:tc>
          <w:tcPr>
            <w:tcW w:w="0" w:type="auto"/>
            <w:hideMark/>
          </w:tcPr>
          <w:p w:rsidR="00074E4D" w:rsidRPr="00074E4D" w:rsidRDefault="00074E4D">
            <w:pPr>
              <w:rPr>
                <w:rFonts w:ascii="Arial" w:hAnsi="Arial" w:cs="Arial"/>
                <w:sz w:val="24"/>
                <w:szCs w:val="24"/>
              </w:rPr>
            </w:pPr>
            <w:r w:rsidRPr="00074E4D">
              <w:rPr>
                <w:rFonts w:ascii="Arial" w:hAnsi="Arial" w:cs="Arial"/>
                <w:sz w:val="24"/>
                <w:szCs w:val="24"/>
              </w:rPr>
              <w:t xml:space="preserve">Štvrtok, 10. september 2020 08:00 </w:t>
            </w:r>
          </w:p>
          <w:p w:rsidR="00074E4D" w:rsidRPr="00074E4D" w:rsidRDefault="00074E4D">
            <w:pPr>
              <w:rPr>
                <w:rFonts w:ascii="Arial" w:hAnsi="Arial" w:cs="Arial"/>
                <w:b/>
                <w:color w:val="999999"/>
                <w:sz w:val="14"/>
                <w:szCs w:val="14"/>
              </w:rPr>
            </w:pPr>
            <w:r w:rsidRPr="00074E4D">
              <w:rPr>
                <w:rFonts w:ascii="Arial" w:hAnsi="Arial" w:cs="Arial"/>
                <w:b/>
                <w:color w:val="FF0000"/>
                <w:sz w:val="24"/>
                <w:szCs w:val="24"/>
              </w:rPr>
              <w:t>Posledná úprava Streda, 14. október 2020 19:12</w:t>
            </w:r>
          </w:p>
        </w:tc>
      </w:tr>
      <w:tr w:rsidR="00074E4D" w:rsidTr="00074E4D">
        <w:trPr>
          <w:tblCellSpacing w:w="15" w:type="dxa"/>
        </w:trPr>
        <w:tc>
          <w:tcPr>
            <w:tcW w:w="0" w:type="auto"/>
            <w:hideMark/>
          </w:tcPr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 xml:space="preserve">Naposledy aktualizované: 14. október 2020. Informácie uvedené na tejto stránke neslúžia ako záväzná interpretácia platnej legislatívy. V prípade rozporu platí výlučne znenie príslušného opatrenia, ktoré nájdete na </w:t>
            </w:r>
            <w:hyperlink r:id="rId9" w:history="1">
              <w:r>
                <w:rPr>
                  <w:rStyle w:val="Hypertextovprepojenie"/>
                  <w:rFonts w:ascii="Arial" w:hAnsi="Arial" w:cs="Arial"/>
                  <w:i/>
                  <w:iCs/>
                  <w:sz w:val="20"/>
                  <w:szCs w:val="20"/>
                </w:rPr>
                <w:t>Úradnej tabuli</w:t>
              </w:r>
            </w:hyperlink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V texte sú uvedené zmeny platné na celoštátnej úrovni. Opatrenia vydané regionálnymi úradmi verejného zdravotníctva platné nad rámec celoplošných opatrení je možné nájsť na stránkach jednotlivých RÚVZ*.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33333"/>
                <w:sz w:val="20"/>
                <w:szCs w:val="20"/>
              </w:rPr>
              <w:br/>
              <w:t>*Vysvetlenie: Úrad verejného zdravotníctva (ÚVZ) SR vydáva opatrenia na ochranu zdravia obyvateľov s platnosťou pre celé územie Slovenska. Vývoj v jednotlivých regiónoch podrobne sledujú príslušné regionálne úrady verejného zdravotníctva (RÚVZ). Ak sa epidemiologická situácia na lokálnej úrovni vyvíja nepriaznivo, príslušný RÚVZ môže celoštátne opatrenia doplniť o ďalšie, prísnejšie podmienky. Pre daný región teda platia prísnejšie nastavené pravidlá určené regionálnym úradom verejného zdravotníctva.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Pandémia ochorenia </w:t>
            </w:r>
            <w:hyperlink r:id="rId10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COVID-19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stále pretrváva. </w:t>
            </w:r>
            <w:hyperlink r:id="rId11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Nosenie rúšok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patrí k jedným z kľúčových preventívnych opatrení. Ďalšími dôležitými krokmi v boji proti ochoreniu COVID-19 sú dôkladné </w:t>
            </w:r>
            <w:hyperlink r:id="rId12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umývanie rúk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dodržiavanie dostatočného </w:t>
            </w:r>
            <w:hyperlink r:id="rId13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sociálneho odstupu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Dbajme na základné hygienické opatrenia doma, v exteriéri i na pracovisku. Ochorenie COVID-19 môže prenášať i človek, ktorý nemá príznaky. Užitočné informácie nájdete na webe </w:t>
            </w:r>
            <w:hyperlink r:id="rId14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www.korona.gov.sk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v priečinku </w:t>
            </w:r>
            <w:hyperlink r:id="rId15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COVID-19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na webe ÚVZ SR. Štatistiku k aktuálnemu výskytu ochorenia COVID-19 </w:t>
            </w:r>
            <w:hyperlink r:id="rId16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Štatistiky o výskyte ochorenia COVID-19 vo svete </w:t>
            </w:r>
            <w:hyperlink r:id="rId17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</w:t>
            </w:r>
            <w:hyperlink r:id="rId18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  <w:t>Rúška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Znenie opatrenia </w:t>
            </w:r>
            <w:hyperlink r:id="rId19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 15. októbra (6:00 ráno) platí zákaz pohybovať sa v interiéroch budov (s výnimkou vlastnej domácnosti), prostriedkoch hromadnej dopravy a na verejnosti v exteriéroch bez prekrytia horných dýchacích ciest. 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Ústa aj nos musia byť prekryté rúškom, respirátorom bez výdychového ventilu, šálom, či šatkou.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br/>
              <w:t xml:space="preserve">Výnimku z nosenia rúška majú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iba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: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detí do 6 rokov veku, (pre deti od 3 do 6 rokov však platí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dôrazné odporúčanie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aby mali v interiéri, exteriéri mimo intravilánu obce a prostriedkoch hromadnej dopravy prekryté horné dýchacie cesty)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v exteriéroch mimo zastavaného územia (intravilánu) obce, pokiaľ sú od ostatných osôb, s ktorými nežijú v jednej domácnosti, vzdialené viac ako 5 metrov,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so závažnými poruchami autistického spektra,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žiaci so stredným a ťažkým mentálnym alebo sluchovým postihnutím,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pri výkone športu,</w:t>
            </w:r>
          </w:p>
          <w:p w:rsidR="00074E4D" w:rsidRDefault="00074E4D">
            <w:pPr>
              <w:pStyle w:val="Normlnywebov"/>
              <w:numPr>
                <w:ilvl w:val="0"/>
                <w:numId w:val="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fotografované osoby na čas nevyhnutný pre výkon procesu fotografovania,</w:t>
            </w:r>
          </w:p>
          <w:p w:rsidR="00074E4D" w:rsidRDefault="00074E4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osoby nevesty a ženícha pri sobáši,</w:t>
            </w:r>
          </w:p>
          <w:p w:rsidR="00074E4D" w:rsidRDefault="00074E4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výkonní umelci pri podávaní umeleckého výkonu a účinkujúci pri nakrúcaní dokumentárneho filmu,</w:t>
            </w:r>
          </w:p>
          <w:p w:rsidR="00074E4D" w:rsidRDefault="00074E4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tlmočníci do posunkovej reči v rámci výkonu povolania,</w:t>
            </w:r>
          </w:p>
          <w:p w:rsidR="00074E4D" w:rsidRDefault="00074E4D">
            <w:pPr>
              <w:pStyle w:val="Normlnywebov"/>
              <w:numPr>
                <w:ilvl w:val="0"/>
                <w:numId w:val="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zamestnanec, ktorý sa nachádza na pracovisku v interiéri sám.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Karanténa - hranice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Podrobnosti o režime na hraniciach </w:t>
            </w:r>
            <w:hyperlink r:id="rId20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V zozname menej rizikových krajín sa od 1. októbra 2020 nachádzajú: Austrália, Bulharsko, Cyprus, Čína, Dánsko, Estónsko, Fínsko, Grécko, Írsko, Island, Japonsko, Južná Kórea, Kanada, Lichtenštajnsko, Litva, Lotyšsko, Maďarsko, Monako, Nemecko, Nórsko, Nový Zéland, Poľsko, Rakúsko, San Maríno, Slovinsko, Veľká Británia a Severné Írsko, Švajčiarsko, Švédsko, Taiwan, Taliansko, Vatikán. Znamená to, že ak prídete z týchto krajín, nevzťahuje sa na vás povinnosť domácej izolácie, ani testovania na COVID-19.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Osoby, ktoré prídu na Slovensko z rizikových krajín EÚ, sú povinné ísť buď do domácej izolácie do času negatívneho výsledku RT-PCR testu, ktorý je potrebné absolvovať najskôr na 5. deň izolácie, alebo sa po príchode musia preukázať negatívnym RT-PCR testom nie starším ako 72 hodín v laboratóriách mimo územia SR. V prípade, že sa osoba nachádza v izolácii, nemá príznaky ochorenia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neobdrží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výsledky testu, izolácia  sa končí dňom dovŕšenia jej 10. dňa. Osoby, ktoré nebudú mať test, sa musia po príchode registrovať na </w:t>
            </w:r>
            <w:hyperlink r:id="rId2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musia byť schopné preukázať sa potvrdením o registrácii príslušníkom policajného zboru.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Osoby, ktoré prídu na Slovensko z rizikových krajín mimo EÚ sú povinné ísť do domácej izolácie do negatívneho výsledku RT-PCR testu, ktorý je potrebné absolvovať najskôr na 5. deň izolácie, a rovnako sa musia sa zaregistrovať na webe </w:t>
            </w:r>
            <w:hyperlink r:id="rId2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Zároveň musia byť schopné preukázať sa potvrdením o registrácii príslušníkom policajného zboru. 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Všetky osoby, ktoré vstupujú na územie Slovenskej republiky spôsobom medzinárodnej leteckej dopravy a zároveň počas posledných 14 dní navštívili rizikovú krajinu, sú povinné registrovať sa na </w:t>
            </w:r>
            <w:hyperlink r:id="rId23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http://korona.gov.sk/ehranica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a po prílete sa pri kontrole touto registráciou preukázať.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Režim na hraniciach s Českou republikou: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Pre Českú republiku platí režim červených krajín EÚ, existuje však viacero výnimiek z izolácie a predloženia negatívneho RT-PCR testu: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osoby s trvalým alebo prechodným pobytom v SR, ktorí v Českej republike pracujú v oblasti zdravotníctva 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opatrovateľstva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 vedecko-výskumní pracovníci, pedagogickí zamestnanci alebo sezónni pracovníci v poľnohospodárstve alebo potravinárstve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s trvalým alebo prechodným pobytom v SR, ktorí v Českej republike navštevujú alebo sa uchádzajú o navštevovanie alebo štúdium na materskej, základnej, strednej alebo vysokej škole v Českej republike, pri vstupe na územie SR sa musia preukázať príslušným potvrdením (napr. potvrdenie  o štúdiu, pozvánka na prijímacie/záverečné skúšky, zápis do školy); výnimka sa vzťahuje aj na jednu sprevádzajúcu osobu, ktorá musí predložiť čestné vyhlásenie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s trvalým alebo prechodným pobytom v Českej republike, ktorí na Slovensku navštevujú alebo sa uchádzajú o navštevovanie alebo štúdium na materskej, základnej, strednej alebo vysokej škole v SR, pri vstupe na územie SR sa musia preukázať príslušným potvrdením (napr. potvrdenie  o štúdiu, pozvánka na prijímacie/záverečné skúšky, zápis do školy); výnimka sa vzťahuje aj na jednu sprevádzajúcu osobu, ktorá musí predložiť čestné vyhlásenie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 isté platí aj pre žiakov a študentov základnej, strednej alebo vysokej školy (denné štúdium) mladších ako 26 rokov s trvalým alebo prechodným pobytom v SR,  ktorí sa zúčastňujú sa tréningov ako riadni členovia športového klubu v Českej republike; pri vstupe na územie SR sa musia preukázať napríklad potvrdením o členstve v klube; výnimka sa vzťahuje aj na jednu sprevádzajúcu osobu, ktorá musí predložiť čestné vyhlásenie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osoby s trvalým alebo prechodným pobytom v SR, ktoré obhospodarujú pozemky na území Českej republiky do vzdialenosti 10 km od štátnej hranice SR a naopak. Tieto osoby musia byť schopné sa preukázať hodnoverným dokladom (napr. list vlastníctva, zmluva o nájme poľnohospodárskej pôdy).</w:t>
            </w:r>
          </w:p>
          <w:p w:rsidR="00074E4D" w:rsidRDefault="00074E4D">
            <w:pPr>
              <w:pStyle w:val="Normlnywebov"/>
              <w:numPr>
                <w:ilvl w:val="0"/>
                <w:numId w:val="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osoby, ktoré účinkujú alebo sa inak podieľajú na cezhraničnej audiovizuálnej, televíznej, divadelnej alebo inej umeleckej produkcii, ktoré v rámci toho vstupujú na územie SR z Českej republiky, alebo sa na územie SR vracajú z ČR; musia mať potvrdenie od producenta, vysielateľa alebo výrobcu programu, divadla a podobne.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 xml:space="preserve">Praktické informácie a kontakty na regionálne úrady verejného zdravotníctva v SR </w:t>
            </w:r>
            <w:hyperlink r:id="rId24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: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 xml:space="preserve">Zásady domácej izolácie </w:t>
            </w:r>
            <w:hyperlink r:id="rId25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Výnimky z povinnej izolácie alebo predloženia negatívneho RT-PCR testu nie staršieho ako 72 hodín sa týkajú: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osôb, ktoré prišli z menej rizikových krajín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pendlerov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a občanov Slovenska s trvalým pobytom v prihraničných oblastiach do 30 kilometrov od otvoreného hraničného priechodu na územie SR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osôb, ktoré majú trvalý alebo prechodný pobyt na Slovensku a poskytujú neodkladnú starostlivosť príbuznému na území susedného štátu, resp. osôb s trvalým alebo prechodným pobytom na území susedného štátu, ktoré sa starajú o príbuzného na Slovensku; musia sa preukázať potvrdením o neodkladnej starostlivosti od lekára  blízkeho  rodinného príslušníka  a čestným prehlásením o rodinnom vzťahu - tieto dokumenty musia byť preložené  do  slovenského jazyka; výnimka sa vzťahuje aj na jednu sprevádzajúcu osobu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pracovníkov v dopravných službách (bližšie vyšpecifikované v bode 4 priloženého opatrenia)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vodičov a posádky zdravotnej služby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zamestnancov pohrebných služieb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zamestnancov prevádzkovateľov prvkov kritickej infraštruktúry v sektore energetika a priemysel, ktorí nepretržitým spôsobom zabezpečujú strategicky a životne dôležité funkcie chodu štátu,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osôb, po odsúhlasení ministerstvom zdravotníctva, ktoré prichádzajú na Slovensko a odchádzajú z neho za účelom zabezpečenia neodkladnej diagnostiky a liečby protokolárnej prevencie a liečby, a pokračujúcej liečby zdravotných stavov svojich, alebo osôb im blízkym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viacero výnimiek sa vzťahuje aj na tranzit osôb – občania EÚ môžu prejsť bez zastavenia (s výnimkou nevyhnutného dočerpania pohonných látok) územím Slovenska do svojej domovskej krajiny alebo do iného štátu EÚ; občania tretích krajín takisto môžu prejsť územím SR do štátu EÚ, v ktorom majú trvalý alebo prechodný pobyt (ďalšie výnimky pri tranzite stanovuje bod 4 priloženého opatrenia)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 základe súhlasu Ministerstva vnútra SR majú výnimku aj osoby, ktoré vstupujú na územie SR na základe žiadosti súdu alebo orgánov činných v trestnom konaní,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štátnych a verejných zamestnancov vyslaných na plnenie úloh vyplývajúcich zo zastupovania SR v medzinárodnej organizácii alebo medzinárodného vojenského zastupiteľstva, ktorí vstupujú na územie SR počas a po skončení vyslania v cudzine, spolu s ich rodinnými príslušníkmi,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 požívajúce na území SR diplomatické výsady a imunity,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odsúhlasení Ministerstvom zahraničných vecí a európskych záležitostí SR zamestnancov medzinárodných organizácií, medzinárodných finančných inštitúcií a inštitúcií Európskej únie, ktorí pracujú na území SR, a ich rodinných príslušníkov,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slovenských poslancov Európskeho parlamentu a ich rodinných príslušníkov,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 vyslaných na zastupiteľský úrad SR, ktoré vstupujú na územie Slovenskej republiky počas a po skončení vyslania v cudzine, spolu s ich rodinnými príslušníkmi,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osôb, ktoré vstupujú na územie SR pre vykonávanie striedavej starostlivosti rodičov o maloleté dieťa, prípadne práva styku s maloletým dieťaťom. Pri vstupe na územie SR sú povinní sa preukázať právoplatným rozhodnutím súdu alebo rodičovskou dohodou a zároveň informovať Ministerstvo práce, sociálnych vecí a rodiny Slovenskej republiky (Centrum pre medzinárodnoprávnu ochranu detí a mládeže) o zámere vstupu na územie SR</w:t>
            </w:r>
          </w:p>
          <w:p w:rsidR="00074E4D" w:rsidRDefault="00074E4D">
            <w:pPr>
              <w:pStyle w:val="Normlnywebov"/>
              <w:numPr>
                <w:ilvl w:val="0"/>
                <w:numId w:val="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 odsúhlasení Ministerstvom pôdohospodárstva a rozvoja vidieka  SR osôb zabezpečujúcich servis  a  údržbu  poľnohospodárskej  a lesnej techniky, posádky poľnohospodárskej  a lesnej techniky  a ich sprievod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Všetky osoby, ktoré využijú niektorú z týchto výnimiek, sú povinné sledovať svoj zdravotný stav a v prípade akýchkoľvek príznakov respiračného ochorenia musia o tom telefonicky informovať svojho ošetrujúceho lekára. Ak ho na Slovensku nemajú, musia telefonicky kontaktovať linku tiesňového volania 112.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lastRenderedPageBreak/>
              <w:t>Prevádzky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Opatrenie k organizácii hromadných podujatí </w:t>
            </w:r>
            <w:hyperlink r:id="rId26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Do odvolania sa prevádzkovateľom predajní potravín a predajní drogérií nariaďuje umožniť v dňoch pondelok až piatok v čase od 9:00 do 11:00 vstup iba osobám nad 65 rokov.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Od 15. októbra 2020 od 6:00 ráno sa do odvolania uzatvárajú nasledovné zariadenia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: prírodné a umelé kúpaliská vrátane akvaparkov,</w:t>
            </w: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prevádzky poskytujúce služby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wellnes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(sauny,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vírivky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kúpele, zábaly), fitness centrá,</w:t>
            </w:r>
            <w:r>
              <w:rPr>
                <w:rFonts w:ascii="Arial" w:hAnsi="Arial" w:cs="Arial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prevádzky divadelných, hudobných, filmových alebo iných umeleckých predstavení (kiná, divadlá...) a prevádzky verejného stravovania.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Neplatí to pre:</w:t>
            </w:r>
          </w:p>
          <w:p w:rsidR="00074E4D" w:rsidRDefault="00074E4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Prírodné liečebné kúpele alebo kúpeľné liečebne na základe návrhu lekára,</w:t>
            </w:r>
          </w:p>
          <w:p w:rsidR="00074E4D" w:rsidRDefault="00074E4D">
            <w:pPr>
              <w:pStyle w:val="Normlnywebov"/>
              <w:numPr>
                <w:ilvl w:val="0"/>
                <w:numId w:val="5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prevádzky verejného stravovania pri dodržaní podmienok.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Prevádzkovatelia musia zabezpečiť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vstup a pobyt v prevádzke (vo vonkajších aj vnútorných priestoroch) umožniť len osobám s prekrytými hornými dýchacími cestami (rúško, respirátor bez výdychového ventilu, šál, šatka); táto povinnosť sa nevzťahuje na čas potrebný na konzumáciu nápojov a pokrmov,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vchode do prevádzky aplikovať vstupujúcim osobám dezinfekciu na ruky alebo poskytnúť jednorazové rukavice,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na všetky vstupy do prevádzky viditeľne umiestniť  oznam o povinnosti dodržiavať vyššie uvedené hygienické opatrenia,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časté vetranie priestorov prevádzky a pravidelne vykonávať dezinfekciu dotykových plôch, kľučiek, nákupných vozíkov a košíkov, používaných prístrojov, nástrojov a pomôcok, na dezinfekciu použiť dezinfekčné prostriedky s virucídnym účinkom,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potravinárske predajne, prevádzky zariadení spoločného  stravovania, vrátane stánkov s rýchlym občerstvením a iným ambulantným predajom potravín, pokrmov a nápojov musia zabezpečiť pravidelné a účinné čistenie a dezinfekciu, ktoré sa musí  vykonávať  dôkladne v rámci denného sanitačného režimu prevádzky a v rámci prijatých  a zavedených zásad správnej hygienickej praxe podľa nariadenia Európskeho Parlamentu a Rady  č. 852/2004  o hygiene potravín,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zachovávanie odstupov v radoch osôb minimálne 2 metre, to neplatí pre osoby žijúce v spoločnej domácnosti,</w:t>
            </w:r>
          </w:p>
          <w:p w:rsidR="00074E4D" w:rsidRDefault="00074E4D">
            <w:pPr>
              <w:pStyle w:val="Normlnywebov"/>
              <w:numPr>
                <w:ilvl w:val="0"/>
                <w:numId w:val="6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počet zákazníkov v prevádzke v jednom okamihu nesmie prekročiť koncentráciu jeden zákazník na 15 m</w:t>
            </w:r>
            <w:r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 predajnej plochy prevádzky určenej pre zákazníkov, táto podmienka sa nevzťahuje na deti do 14 rokov v sprievode dospelej osoby; táto podmienka taktiež neplatí pre exteriérové časti prevádzok verejného stravovania, pokiaľ je prevádzkovateľ schopný zabezpečiť a dodržať odstup 2 metre medzi stolmi. Pokiaľ plocha prevádzky určená pre zákazníkov nedosahuje 15 m</w:t>
            </w:r>
            <w:r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, v prevádzke sa v jednom okamihu môže nachádzať najviac jeden zákazník (so zachovaním výnimky pre deti)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Prevádzky obchodných domov sú súčasne povinné: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vybaviť hygienické zariadenia prevádzky tekutým mydlom a papierovými utierkami,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do priestorov obchodného domu umožniť vstup iba osobe s telesnou teplotou najviac 37 °C,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počet zákazníkov v obchodnom dome v jednom okamihu nesmie prekročiť koncentráciu jeden zákazník na 15 m</w:t>
            </w:r>
            <w:r>
              <w:rPr>
                <w:rFonts w:ascii="Arial" w:hAnsi="Arial" w:cs="Arial"/>
                <w:color w:val="333333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z predajnej plochy všetkých prevádzok v obchodnom dome určenej pre zákazníkov. Do tejto plochy sa nezapočítavajú spoločné priestory v obchodnom dome. Táto podmienka sa nevzťahuje na deti do 14 rokov v sprievode dospelej osoby.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dezinfekciu hygienických zariadení každú hodinu,</w:t>
            </w:r>
          </w:p>
          <w:p w:rsidR="00074E4D" w:rsidRDefault="00074E4D">
            <w:pPr>
              <w:pStyle w:val="Normlnywebov"/>
              <w:numPr>
                <w:ilvl w:val="0"/>
                <w:numId w:val="7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prevádzky verejného stravovania sú povinné podávať pokrmy a nápoje v zabalenom stave; zakazuje sa konzumovať pokrmy a nápoje v priestoroch obchodného domu.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Prevádzky verejného stravovania (reštaurácie, kaviarne, bary,...)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otváracie hodiny obmedziť do 22:00 s výnimkou donáškových služieb alebo výdaja pokrmov cez okienko,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pokrmy a nápoje musia podávať zabalené pre odber so sebou, s výnimkou podávania pokrmov a nápojov v exteriérových častiach prevádzky,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pokrmy a nápoje nie je možné konzumovať v interiérových častiach prevádzky, 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vykonávať dezinfekciu stolov a dotykových plôch po každom zákazníkovi (vrátane  úchopových častí stoličiek a kresiel),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ak sa používa stolový riad (taniere, príbory, poháre) je potrebné zabezpečiť jeho umývanie podľa požiadaviek uvedených v § 9 ods. 4. písm. g) vyhlášky MZ SR č. 533/2007 Z. z.;  pri ručnom umývaní kuchynského riadu sa odporúča pridať pred opláchnutím kuchynského riadu dezinfekčný prostriedok vhodný na daný účel,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obsluhujúci personál je povinný používať tvárové rúška a medzi obsluhou jednotlivých stolov vykonávať dezinfekciu rúk,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príbor nesmie byť voľne dostupný pre zákazníkov na stoloch, ale musí byť prinesený personálom k pokrmu zabalený do papierovej servítky,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konzumáciu pokrmov alebo nápojov umožniť vykonávať výlučne posediačky, s cieľom zabezpečiť kontrolovaný rozostup osôb,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074E4D" w:rsidRDefault="00074E4D">
            <w:pPr>
              <w:pStyle w:val="Normlnywebov"/>
              <w:numPr>
                <w:ilvl w:val="0"/>
                <w:numId w:val="8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každú hodinu vykonávať dezinfekciu hygienických zariadení.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Taxislužby</w:t>
            </w:r>
          </w:p>
          <w:p w:rsidR="00074E4D" w:rsidRDefault="00074E4D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vodič musí mať vhodným spôsobom prekryté horné dýchacie cesty (rúško, respirátor bez výdychového ventilu šál, šatka),</w:t>
            </w:r>
          </w:p>
          <w:p w:rsidR="00074E4D" w:rsidRDefault="00074E4D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cestujúcim sa odporúča sedieť na zadných sedadlách, </w:t>
            </w:r>
          </w:p>
          <w:p w:rsidR="00074E4D" w:rsidRDefault="00074E4D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odporúčame zabezpečiť vhodné oddelenie priestorov vodiča od priestoru pre pasažiera, zabraňujúce voľnému prieniku aerosólu medzi týmito priestormi,</w:t>
            </w:r>
          </w:p>
          <w:p w:rsidR="00074E4D" w:rsidRDefault="00074E4D">
            <w:pPr>
              <w:pStyle w:val="Normlnywebov"/>
              <w:numPr>
                <w:ilvl w:val="0"/>
                <w:numId w:val="9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vykonať dezinfekciu priestorov pre zákazníkov a to po každom zákazníkovi dezinfekčným prostriedkom s virucídnym účinkom.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Zariadenia starostlivosti o ľudské telo (napríklad kaderníctva, holičstvá)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zamestnanci musia mať vhodným spôsobom prekryté horné dýchacie cesty (rúško, respirátor bez výdychového ventilu, šál, šatka),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upraviť časový harmonogram prevádzky tak, aby medzi jednotlivými zákazníkmi bol vždy priestor na upratanie a dezinfekciu pracovného miesta (pracovné stoly, kreslá, umývadlá, vanička na nohy),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zákazníkovi vykonávať dezinfekciu dezinfekčným prostriedkom s virucídnym účinkom,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prevádzky musia byť vybavené tekutým mydlom a papierovými utierkami,</w:t>
            </w:r>
          </w:p>
          <w:p w:rsidR="00074E4D" w:rsidRDefault="00074E4D">
            <w:pPr>
              <w:pStyle w:val="Normlnywebov"/>
              <w:numPr>
                <w:ilvl w:val="0"/>
                <w:numId w:val="10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ochrana dýchacích ciest zákazníkov sa v nevyhnutnom čase nemusí použiť pri úkonoch ktoré to neumožňujú (ošetrenie tváre, strihanie, umývanie vlasov).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Autoškoly</w:t>
            </w:r>
          </w:p>
          <w:p w:rsidR="00074E4D" w:rsidRDefault="00074E4D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vodič a inštruktor musia mať vhodným spôsobom prekryté horné dýchacie cesty (rúško, respirátor bez výdychového ventilu, šál, šatka),</w:t>
            </w:r>
          </w:p>
          <w:p w:rsidR="00074E4D" w:rsidRDefault="00074E4D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 každom výcviku vedenia vozidla a výcviku na trenažéri, musí byť interiér vozidla, najmä volant a rýchlostná páka, vydezinfikovaný dezinfekčným prostriedkom,</w:t>
            </w:r>
          </w:p>
          <w:p w:rsidR="00074E4D" w:rsidRDefault="00074E4D">
            <w:pPr>
              <w:pStyle w:val="Normlnywebov"/>
              <w:numPr>
                <w:ilvl w:val="0"/>
                <w:numId w:val="11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výcviku zameranom na vedenie motorových vozidiel skupín A (motorky) musí mať každý z frekventantov tohto kurzu vlastnú prilbu a príslušné ochranné pomôcky, ktoré sa pri takomto výcviku pri vedení tohto typu vozidla používajú (napr. ochranné rukavice).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br/>
              <w:t>Hromadné podujatia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br/>
              <w:t>Od 15. októbra do odvolania sa všetkým fyzickým osobám, fyzickým osobám – podnikateľom a právnickým osobám zakazuje usporadúvať hromadné podujatia športovej, kultúrnej, zábavnej, spoločenskej či inej povahy v jednom okamihu v počte nad 6 osôb.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>Výnimku majú hromadné podujatia, ktorých všetci účastníci budú v čase začiatku hromadného podujatia disponovať negatívnym výsledkom RT-PCR testu alebo antigénového testu certifikovaného na území Európskej únie, na ochorenie COVID-19 nie starším ako 12 hodín. Uvedené hromadné podujatia musia byť ohlásené na miestne príslušnom regionálnom úrade verejného zdravotníctva najneskôr 48 hodín pred jeho začiatkom, pričom je potrebné uviesť presný čas a miesto jeho konania. Za dodržania týchto podmienok je na uvedenom podujatí možné podávať pokrmy alebo nápoje.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color w:val="333333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lastRenderedPageBreak/>
              <w:t>Pri usporadúvaní hromadných podujatí je potrebné dodržiavať nasledovné povinnosti: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vstup a pobyt v mieste hromadného podujatia umožniť len s prekrytými hornými dýchacími cestami (rúško, respirátor bez výdychového ventilu, šál alebo šatka),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zakazuje sa podávať alebo konzumovať pokrmy alebo nápoje,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vykonávať častú dezinfekciu priestorov, hlavne dotykových plôch, kľučiek podláh a  predmetov, 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hygienické zariadenia musia byť vybavené tekutým mydlom a papierovými utierkami,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zaistiť pri vstupe do priestorov hromadného podujatia dávkovače na alkoholovú dezinfekciu rúk a dezinfikovať si ruky, resp. zabezpečiť iný adekvátny spôsob dezinfekcie rúk,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zabezpečiť pri vstupe do priestorov hromadného podujatia oznam o povinnosti, že v prípade vzniku akútneho respiračného ochorenia (napr. horúčka, kašeľ, nádcha, sťažené dýchanie) je osoba povinná zostať v domácej izolácii, </w:t>
            </w:r>
          </w:p>
          <w:p w:rsidR="00074E4D" w:rsidRDefault="00074E4D">
            <w:pPr>
              <w:pStyle w:val="Normlnywebov"/>
              <w:numPr>
                <w:ilvl w:val="0"/>
                <w:numId w:val="12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zverejniť na viditeľnom mieste oznam s informáciou: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ind w:left="72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>
              <w:rPr>
                <w:color w:val="333333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ak sa u osoby prejavia príznaky akútneho respiračného ochorenia, je potrebné telefonicky kontaktovať svojho ošetrujúceho lekára a opustiť miesto hromadného podujatia, 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ind w:left="72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color w:val="333333"/>
                <w:sz w:val="20"/>
                <w:szCs w:val="20"/>
              </w:rPr>
              <w:t>-</w:t>
            </w:r>
            <w:r>
              <w:rPr>
                <w:color w:val="333333"/>
                <w:sz w:val="14"/>
                <w:szCs w:val="14"/>
              </w:rPr>
              <w:t xml:space="preserve">         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zákaz podávania rúk,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pri účasti na verejnom hromadnom podujatí a pri príchode a odchode z priestorov hromadného podujatia zabezpečiť dodržiavanie rozostupov 2 metre medzi osobami, to neplatí pre osoby žijúce v spoločnej domácnosti, partnerov, osoby vykonávajúce športovú činnosť, umelcov vykonávajúcich umeleckú činnosť, osoby usadené v hľadisku podujatia, osoby školiace voči osobám školeným, a iné osoby, ak z účelu hromadného podujatia vyplýva, že tento rozostup medzi zúčastnenými osobami nie je možné dodržať,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sedenia sa odporúča zabezpečiť sedenie tak, že medzi obsadenými miestami  ostane  jedno miesto neobsadené, pričom sekvenciu obsadenia sedadiel odporúčame v radoch alternovať, alebo tak, že je zabezpečené sedenie v každom druhom rade, uvedené sa nevzťahuje na osoby žijúce v spoločnej domácnosti,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sedenia na hromadných podujatiach športového charakteru je organizátor povinný zabezpečiť sedenie obecenstva len v každom druhom rade,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zabezpečiť dostatočné vetranie priestorov,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organizátor musí byť v každej chvíli schopný preukázať počet osôb aktuálne sa zúčastňujúcich na hromadnom podujatí,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podmienky sa príslušne aplikujú aj na hromadné podujatia organizované v exteriéri,</w:t>
            </w:r>
          </w:p>
          <w:p w:rsidR="00074E4D" w:rsidRDefault="00074E4D">
            <w:pPr>
              <w:pStyle w:val="Normlnywebov"/>
              <w:numPr>
                <w:ilvl w:val="0"/>
                <w:numId w:val="13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 prípade hromadných podujatí organizovaných v exteriéri je organizátor povinný vyhradiť priestor hromadného podujatia a vyznačiť jeho vstup a výstup.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Tento zákaz sa nevzťahuje na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výkon obradu krstu, pohrebného obradu a sobášneho obradu, vrátane ich civilných verzií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. Je však nevyhnutné splniť povinnosti, ktoré sú uvedené </w:t>
            </w:r>
            <w:hyperlink r:id="rId27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v znení opatrenia k hromadným podujatiam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 xml:space="preserve">Zákaz sa 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u w:val="single"/>
              </w:rPr>
              <w:t>nevzťahuje ani na zasadnutia, schôdze orgánov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 verejnej moci a ich poradných orgánov, na zasadnutia (schôdze) a iné podujatia, ktoré sa uskutočňujú na základe zákona, alebo na voľby. Povinnosti, ktoré je nutné splniť, sú </w:t>
            </w:r>
            <w:hyperlink r:id="rId28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upresnené v opatrení</w:t>
              </w:r>
            </w:hyperlink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Zákaz sa nevzťahuje na výkon hromadných podujatí nevyhnutných s priebehom nasledujúcich súťaží: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hokej: TIPOS extraliga (hokej - muži), ICE HOCKEY LEAGUE (hokej – muži),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futbal: FORTUNA Liga (futbal - muži),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hádzaná: SLOVNAFT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Handball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Extraliga (hádzaná - muži), MOL Liga (hádzaná – ženy),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volejbal: Extraliga muži (volejbal), Extraliga ženy (volejbal),</w:t>
            </w:r>
          </w:p>
          <w:p w:rsidR="00074E4D" w:rsidRDefault="00074E4D">
            <w:pPr>
              <w:pStyle w:val="Normlnywebov"/>
              <w:numPr>
                <w:ilvl w:val="0"/>
                <w:numId w:val="14"/>
              </w:numPr>
              <w:spacing w:before="0" w:beforeAutospacing="0" w:after="0" w:afterAutospacing="0"/>
              <w:ind w:left="60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basketbal: Slovenská basketbalová liga (muži – basketbal),  Extraliga ženy (basketbal - ženy).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Uvedené súťaže musia prebiehať </w:t>
            </w:r>
            <w:r>
              <w:rPr>
                <w:rFonts w:ascii="Arial" w:hAnsi="Arial" w:cs="Arial"/>
                <w:color w:val="333333"/>
                <w:sz w:val="20"/>
                <w:szCs w:val="20"/>
                <w:u w:val="single"/>
              </w:rPr>
              <w:t>bez obecenstva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. Protiepidemické podmienky, za ktorých musia tieto súťaže prebiehať, sa nachádzajú </w:t>
            </w:r>
            <w:hyperlink r:id="rId29" w:history="1">
              <w:r>
                <w:rPr>
                  <w:rStyle w:val="Hypertextovprepojenie"/>
                  <w:rFonts w:ascii="Arial" w:hAnsi="Arial" w:cs="Arial"/>
                  <w:b/>
                  <w:bCs/>
                  <w:sz w:val="20"/>
                  <w:szCs w:val="20"/>
                </w:rPr>
                <w:t>v manuáli, ktorý uverejní Úrad verejného zdravotníctva SR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Deti a mládež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Podrobnosti o podmienkach prevádzky detských jasieľ </w:t>
            </w:r>
            <w:hyperlink r:id="rId30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hlavného hygienika k prevádzke školských stravovacích zariadení </w:t>
            </w:r>
            <w:hyperlink r:id="rId3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 xml:space="preserve">Manuál Ministerstva školstva, vedy, výskumu a športu SR pre školy a školské zariadenia </w:t>
            </w:r>
            <w:hyperlink r:id="rId32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Nemocnice a pobytové zariadenia sociálnych služieb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 nemocniciach a pobytových zariadeniach sociálnych služieb sa môžu prijímať návštevy za stanovených podmienok. </w:t>
            </w:r>
            <w:hyperlink r:id="rId33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Podrobnosti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Odporúčanie k zabezpečeniu ochrany klientov a personálu zariadení sociálnych služieb po 1. vlne pandémie COVID-19 </w:t>
            </w:r>
            <w:hyperlink r:id="rId34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Sociálne služby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Podmienky fungovania zariadení sociálnej starostlivosti určuje Ministerstvo práce, sociálnych vecí a rodiny SR v Pláne uvoľňovania opatrení v sociálnych službách v súvislosti s ochorením COVID-19.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Rómske komunity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Plán riešenia COVID-19 v marginalizovaných rómskych komunitách </w:t>
            </w:r>
            <w:hyperlink r:id="rId35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Potravinové prevádzky, podniky a pracoviská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Všeobecné zásady krízového plánu pre potravinárske prevádzky </w:t>
            </w:r>
            <w:hyperlink r:id="rId36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k ochranným a bezpečnostným opatreniam na pracovisku </w:t>
            </w:r>
            <w:hyperlink r:id="rId37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  <w:u w:val="single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u w:val="single"/>
              </w:rPr>
              <w:t>Informácie o ochorení</w:t>
            </w:r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hlavného hygienika SR v súvislosti s ochorením COVID-19 (charakteristika ochorenia, definícia osôb v kontakte, kritériá laboratórneho testovania osôb, protiepidemické opatrenia, postupy ukončenia domácej izolácie a pod.) </w:t>
            </w:r>
            <w:hyperlink r:id="rId38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Odporúčané postupy ÚVZ SR pre zber a likvidáciu odpadu vznikajúceho pri testovaní klinických vzoriek rýchlotestami na laboratórnu diagnostiku SARS-Cov-2. </w:t>
            </w:r>
            <w:hyperlink r:id="rId39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Podrobnosti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Usmernenie hlavného hygienika SR k operačným a intervenčným výkonom v súvislosti s ochorením COVID-19 počas priaznivej epidemiologickej situácie v SR </w:t>
            </w:r>
            <w:hyperlink r:id="rId40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tu.</w:t>
              </w:r>
            </w:hyperlink>
          </w:p>
          <w:p w:rsidR="00074E4D" w:rsidRDefault="00074E4D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Odporúčanie pre kritériá uvoľnenia pacienta z izolácie v domácom prostredí po prekonanej infekcii COVID-19 </w:t>
            </w:r>
            <w:hyperlink r:id="rId41" w:tgtFrame="_blank" w:history="1">
              <w:r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nájdete tu</w:t>
              </w:r>
            </w:hyperlink>
            <w:r>
              <w:rPr>
                <w:rFonts w:ascii="Arial" w:hAnsi="Arial" w:cs="Arial"/>
                <w:color w:val="333333"/>
                <w:sz w:val="20"/>
                <w:szCs w:val="20"/>
              </w:rPr>
              <w:t>.</w:t>
            </w:r>
          </w:p>
        </w:tc>
      </w:tr>
      <w:tr w:rsidR="00074E4D" w:rsidTr="00074E4D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4E4D" w:rsidRDefault="00074E4D">
            <w:pPr>
              <w:rPr>
                <w:rFonts w:ascii="Arial" w:hAnsi="Arial" w:cs="Arial"/>
                <w:color w:val="999999"/>
                <w:sz w:val="14"/>
                <w:szCs w:val="14"/>
              </w:rPr>
            </w:pPr>
            <w:r>
              <w:rPr>
                <w:rFonts w:ascii="Arial" w:hAnsi="Arial" w:cs="Arial"/>
                <w:color w:val="999999"/>
                <w:sz w:val="14"/>
                <w:szCs w:val="14"/>
              </w:rPr>
              <w:lastRenderedPageBreak/>
              <w:t xml:space="preserve">Posledná úprava Streda, 14. október 2020 19:12 </w:t>
            </w:r>
          </w:p>
        </w:tc>
      </w:tr>
    </w:tbl>
    <w:p w:rsidR="00074E4D" w:rsidRDefault="00074E4D"/>
    <w:sectPr w:rsidR="0007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F7066"/>
    <w:multiLevelType w:val="multilevel"/>
    <w:tmpl w:val="94785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D1468"/>
    <w:multiLevelType w:val="multilevel"/>
    <w:tmpl w:val="3BDE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CC0A67"/>
    <w:multiLevelType w:val="multilevel"/>
    <w:tmpl w:val="A526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F3827"/>
    <w:multiLevelType w:val="multilevel"/>
    <w:tmpl w:val="C7F8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9769A"/>
    <w:multiLevelType w:val="multilevel"/>
    <w:tmpl w:val="69D6D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870ED"/>
    <w:multiLevelType w:val="multilevel"/>
    <w:tmpl w:val="2E5E4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B0F9C"/>
    <w:multiLevelType w:val="multilevel"/>
    <w:tmpl w:val="1246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53CD5"/>
    <w:multiLevelType w:val="multilevel"/>
    <w:tmpl w:val="F5A6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B96977"/>
    <w:multiLevelType w:val="multilevel"/>
    <w:tmpl w:val="A858E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925314"/>
    <w:multiLevelType w:val="multilevel"/>
    <w:tmpl w:val="E936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08677D"/>
    <w:multiLevelType w:val="multilevel"/>
    <w:tmpl w:val="D2744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FE6227"/>
    <w:multiLevelType w:val="multilevel"/>
    <w:tmpl w:val="98C4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B00358"/>
    <w:multiLevelType w:val="multilevel"/>
    <w:tmpl w:val="D3FC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2B5017"/>
    <w:multiLevelType w:val="multilevel"/>
    <w:tmpl w:val="747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8"/>
  </w:num>
  <w:num w:numId="4">
    <w:abstractNumId w:val="0"/>
  </w:num>
  <w:num w:numId="5">
    <w:abstractNumId w:val="7"/>
  </w:num>
  <w:num w:numId="6">
    <w:abstractNumId w:val="11"/>
  </w:num>
  <w:num w:numId="7">
    <w:abstractNumId w:val="6"/>
  </w:num>
  <w:num w:numId="8">
    <w:abstractNumId w:val="2"/>
  </w:num>
  <w:num w:numId="9">
    <w:abstractNumId w:val="1"/>
  </w:num>
  <w:num w:numId="10">
    <w:abstractNumId w:val="13"/>
  </w:num>
  <w:num w:numId="11">
    <w:abstractNumId w:val="5"/>
  </w:num>
  <w:num w:numId="12">
    <w:abstractNumId w:val="4"/>
  </w:num>
  <w:num w:numId="13">
    <w:abstractNumId w:val="1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E4D"/>
    <w:rsid w:val="00042308"/>
    <w:rsid w:val="00055364"/>
    <w:rsid w:val="00074E4D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4F54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260EE7-5A2B-4296-8D6E-A984A60B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074E4D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074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74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74E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68545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98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51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49390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orona.gov.sk/wp-content/uploads/2020/04/Socialny_odstup_COVID-19.pdf" TargetMode="External"/><Relationship Id="rId18" Type="http://schemas.openxmlformats.org/officeDocument/2006/relationships/hyperlink" Target="https://www.ecdc.europa.eu/en/cases-2019-ncov-eueea" TargetMode="External"/><Relationship Id="rId26" Type="http://schemas.openxmlformats.org/officeDocument/2006/relationships/hyperlink" Target="https://www.uvzsr.sk/docs/info/covid19/final_opatrenie_prevadzky_a_HP_15_10.pdf" TargetMode="External"/><Relationship Id="rId39" Type="http://schemas.openxmlformats.org/officeDocument/2006/relationships/hyperlink" Target="https://www.uvzsr.sk/index.php?option=com_content&amp;view=article&amp;id=4247:odporuane-postupy-uvz-sr-pre-zber-anlikvidaciu-odpadu-vznikajuceho-pri-testovani-klinickych-vzoriek-rychlotestami-na-laboratornu-diagnostiku-sars-cov-2&amp;catid=250:koronavirus-2019-ncov&amp;Itemid=153" TargetMode="External"/><Relationship Id="rId21" Type="http://schemas.openxmlformats.org/officeDocument/2006/relationships/hyperlink" Target="http://korona.gov.sk/ehranica" TargetMode="External"/><Relationship Id="rId34" Type="http://schemas.openxmlformats.org/officeDocument/2006/relationships/hyperlink" Target="https://www.uvzsr.sk/docs/info/covid19/Zabezpecenie_ochrany_klientov_ZSS_a_personalu_ZSS_po_I_vlne_pandemie_16062020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uvzsr.sk/index.php?option=com_mailto&amp;tmpl=component&amp;link=2088e5fb7734e660b6c40111b2143fb1ac6ebd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korona.gov.sk/koronavirus-na-slovensku-v-cislach/" TargetMode="External"/><Relationship Id="rId20" Type="http://schemas.openxmlformats.org/officeDocument/2006/relationships/hyperlink" Target="https://www.uvzsr.sk/docs/info/covid19/opatrenie_hranice_01_10.pdf" TargetMode="External"/><Relationship Id="rId29" Type="http://schemas.openxmlformats.org/officeDocument/2006/relationships/hyperlink" Target="https://www.uvzsr.sk/docs/info/covid19/COVID-19_manual_opatreni_nove.pdf" TargetMode="External"/><Relationship Id="rId41" Type="http://schemas.openxmlformats.org/officeDocument/2006/relationships/hyperlink" Target="https://www.uvzsr.sk/index.php?option=com_content&amp;view=article&amp;id=4406:odporuanie-pre-kriteria-uvonenia-osob-znizolacie-vndomacom-prostredi-po-prekonani-ochorenia-covid-19-alebo-po-kontakte-snosobou-s-ochorenim-covid-19&amp;catid=250:koronavirus-2019-ncov&amp;Itemid=15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uvzsr.sk/docs/letaky/Ruska_navod_letak.pdf" TargetMode="External"/><Relationship Id="rId24" Type="http://schemas.openxmlformats.org/officeDocument/2006/relationships/hyperlink" Target="https://www.uvzsr.sk/index.php?option=com_content&amp;view=article&amp;id=4397:uvz-sr-prakticke-informacie-ankontakty-na-regionalne-urady-verejneho-zdravotnictva-vnsr-po-prichode-znrizikovych-krajin&amp;catid=250:koronavirus-2019-ncov&amp;Itemid=153" TargetMode="External"/><Relationship Id="rId32" Type="http://schemas.openxmlformats.org/officeDocument/2006/relationships/hyperlink" Target="https://www.minedu.sk/manual-opatreni-pre-skoly-a-skolske-zariadenia-aktualizovany/" TargetMode="External"/><Relationship Id="rId37" Type="http://schemas.openxmlformats.org/officeDocument/2006/relationships/hyperlink" Target="https://www.uvzsr.sk/docs/info/covid19/Usmernenie_pre_pracoviska_UPR.pdf" TargetMode="External"/><Relationship Id="rId40" Type="http://schemas.openxmlformats.org/officeDocument/2006/relationships/hyperlink" Target="https://www.uvzsr.sk/docs/info/covid19/Usmernenie_hlavneho_hygienika_SR_elektivne_operacie_priazniva_epidemiologicka_situacia.pdf" TargetMode="External"/><Relationship Id="rId5" Type="http://schemas.openxmlformats.org/officeDocument/2006/relationships/hyperlink" Target="https://www.uvzsr.sk/index.php?view=article&amp;catid=250:koronavirus-2019-ncov&amp;id=4132:na-jednom-mieste-tu-najdete-vetky-aktualne-platne-opatrenia-uvz-sr-v-suvislosti-s-covid-19&amp;tmpl=component&amp;print=1&amp;layout=default&amp;page=&amp;option=com_content&amp;Itemid=153" TargetMode="External"/><Relationship Id="rId15" Type="http://schemas.openxmlformats.org/officeDocument/2006/relationships/hyperlink" Target="https://www.uvzsr.sk/index.php?option=com_content&amp;view=category&amp;layout=blog&amp;id=250&amp;Itemid=153" TargetMode="External"/><Relationship Id="rId23" Type="http://schemas.openxmlformats.org/officeDocument/2006/relationships/hyperlink" Target="http://korona.gov.sk/ehranica" TargetMode="External"/><Relationship Id="rId28" Type="http://schemas.openxmlformats.org/officeDocument/2006/relationships/hyperlink" Target="https://www.uvzsr.sk/docs/info/covid19/final_opatrenie_prevadzky_a_HP_15_10.pdf" TargetMode="External"/><Relationship Id="rId36" Type="http://schemas.openxmlformats.org/officeDocument/2006/relationships/hyperlink" Target="https://www.uvzsr.sk/docs/info/covid19/Krizovy_plan_pre_potravinove_prevadzky_2_aktualizacia_07092020.pdf" TargetMode="External"/><Relationship Id="rId10" Type="http://schemas.openxmlformats.org/officeDocument/2006/relationships/hyperlink" Target="https://korona.gov.sk/co-je-covid-19/" TargetMode="External"/><Relationship Id="rId19" Type="http://schemas.openxmlformats.org/officeDocument/2006/relationships/hyperlink" Target="https://www.uvzsr.sk/docs/info/covid19/final_opatrenia_ruska_15_10.pdf" TargetMode="External"/><Relationship Id="rId31" Type="http://schemas.openxmlformats.org/officeDocument/2006/relationships/hyperlink" Target="https://www.uvzsr.sk/docs/info/covid19/Usmernenie_stravv._uvolneni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vzsr.sk/index.php?option=com_content&amp;view=category&amp;layout=blog&amp;id=223&amp;Itemid=144" TargetMode="External"/><Relationship Id="rId14" Type="http://schemas.openxmlformats.org/officeDocument/2006/relationships/hyperlink" Target="http://www.korona.gov.sk/" TargetMode="External"/><Relationship Id="rId22" Type="http://schemas.openxmlformats.org/officeDocument/2006/relationships/hyperlink" Target="http://korona.gov.sk/ehranica" TargetMode="External"/><Relationship Id="rId27" Type="http://schemas.openxmlformats.org/officeDocument/2006/relationships/hyperlink" Target="https://www.uvzsr.sk/docs/info/covid19/final_opatrenie_prevadzky_a_HP_15_10.pdf" TargetMode="External"/><Relationship Id="rId30" Type="http://schemas.openxmlformats.org/officeDocument/2006/relationships/hyperlink" Target="https://www.uvzsr.sk/docs/info/covid19/Usmernenie_zariadeni_pre_deti_do_3r_uvolnenie.pdf" TargetMode="External"/><Relationship Id="rId35" Type="http://schemas.openxmlformats.org/officeDocument/2006/relationships/hyperlink" Target="https://www.uvzsr.sk/index.php?option=com_content&amp;view=article&amp;id=4166:plan-rieenia-ochorenia-covid-19-v-marginalizovanych-romskych-komunitach&amp;catid=250:koronavirus-2019-ncov&amp;Itemid=153" TargetMode="External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s://www.uvzsr.sk/index.php?option=com_content&amp;view=article&amp;id=4266:uvz-sr-zdravie-je-vnistych-rukach&amp;catid=250:koronavirus-2019-ncov&amp;Itemid=153" TargetMode="External"/><Relationship Id="rId17" Type="http://schemas.openxmlformats.org/officeDocument/2006/relationships/hyperlink" Target="https://www.ecdc.europa.eu/en/geographical-distribution-2019-ncov-cases" TargetMode="External"/><Relationship Id="rId25" Type="http://schemas.openxmlformats.org/officeDocument/2006/relationships/hyperlink" Target="https://www.uvzsr.sk/index.php?option=com_content&amp;view=article&amp;id=4076:usmernenie-hlavneho-hygienika-slovenskej-republiky-pre-verejnos-onkarantene&amp;catid=250:koronavirus-2019-ncov&amp;Itemid=153" TargetMode="External"/><Relationship Id="rId33" Type="http://schemas.openxmlformats.org/officeDocument/2006/relationships/hyperlink" Target="https://www.uvzsr.sk/docs/info/covid19/opatrenie_zrusenie_zakazu_navstev_03_06_2020.pdf" TargetMode="External"/><Relationship Id="rId38" Type="http://schemas.openxmlformats.org/officeDocument/2006/relationships/hyperlink" Target="https://www.uvzsr.sk/docs/info/covid19/usmernenie_HH_SR_COVID_19_deviata_aktualizacia.pd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4185</Words>
  <Characters>23855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Obec4</cp:lastModifiedBy>
  <cp:revision>2</cp:revision>
  <dcterms:created xsi:type="dcterms:W3CDTF">2020-10-15T11:10:00Z</dcterms:created>
  <dcterms:modified xsi:type="dcterms:W3CDTF">2020-10-15T11:10:00Z</dcterms:modified>
</cp:coreProperties>
</file>