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3"/>
        <w:gridCol w:w="277"/>
        <w:gridCol w:w="292"/>
      </w:tblGrid>
      <w:tr w:rsidR="000477ED" w:rsidRPr="000477ED" w:rsidTr="000477E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477ED" w:rsidRDefault="000477ED" w:rsidP="000477E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</w:pPr>
            <w:r w:rsidRPr="000477ED"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  <w:fldChar w:fldCharType="begin"/>
            </w:r>
            <w:r w:rsidRPr="000477ED"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  <w:instrText xml:space="preserve"> HYPERLINK "http://www.uvzsr.sk/index.php?option=com_content&amp;view=article&amp;id=4132:uvz-sr-vetky-platne-opatrenia-v-suvislosti-s-ochorenim-covid-19&amp;catid=250:koronavirus-2019-ncov&amp;Itemid=153" </w:instrText>
            </w:r>
            <w:r w:rsidRPr="000477ED"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  <w:fldChar w:fldCharType="separate"/>
            </w:r>
            <w:r w:rsidRPr="000477ED">
              <w:rPr>
                <w:rStyle w:val="Hypertextovprepojenie"/>
                <w:rFonts w:ascii="Helvetica" w:eastAsia="Times New Roman" w:hAnsi="Helvetica" w:cs="Helvetica"/>
                <w:sz w:val="16"/>
                <w:szCs w:val="16"/>
                <w:lang w:eastAsia="sk-SK"/>
              </w:rPr>
              <w:t>http://www.uvzsr.sk/index.php?option=com_content&amp;view=article&amp;id=4132:uvz-sr-vetky-platne-opatrenia-v-suvislosti-s-ochorenim-covid-19&amp;catid=250:koronavirus-2019-ncov&amp;Itemid=153</w:t>
            </w:r>
            <w:r w:rsidRPr="000477ED"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  <w:fldChar w:fldCharType="end"/>
            </w:r>
          </w:p>
          <w:p w:rsidR="00CA1D4D" w:rsidRDefault="00CA1D4D" w:rsidP="000477E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</w:pPr>
          </w:p>
          <w:p w:rsidR="000477ED" w:rsidRPr="00CA1D4D" w:rsidRDefault="00CA1D4D" w:rsidP="000477E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FF0000"/>
                <w:sz w:val="16"/>
                <w:szCs w:val="16"/>
                <w:lang w:eastAsia="sk-SK"/>
              </w:rPr>
            </w:pPr>
            <w:r w:rsidRPr="00CA1D4D">
              <w:rPr>
                <w:rFonts w:ascii="Helvetica" w:eastAsia="Times New Roman" w:hAnsi="Helvetica" w:cs="Helvetica"/>
                <w:b/>
                <w:color w:val="FF0000"/>
                <w:sz w:val="16"/>
                <w:szCs w:val="16"/>
                <w:lang w:eastAsia="sk-SK"/>
              </w:rPr>
              <w:t>stiahnuté z web UVZ SR 19. júna 2020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16"/>
                <w:szCs w:val="16"/>
                <w:lang w:eastAsia="sk-SK"/>
              </w:rPr>
            </w:pPr>
          </w:p>
          <w:p w:rsidR="000477ED" w:rsidRPr="000477ED" w:rsidRDefault="000477ED" w:rsidP="000477E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0477E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Všetky platné opatrenia v súvislosti s ochorením COVID-19 </w:t>
            </w:r>
          </w:p>
        </w:tc>
        <w:tc>
          <w:tcPr>
            <w:tcW w:w="5000" w:type="pct"/>
            <w:vAlign w:val="center"/>
            <w:hideMark/>
          </w:tcPr>
          <w:p w:rsidR="000477ED" w:rsidRPr="000477ED" w:rsidRDefault="000477ED" w:rsidP="000477E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B82C275" wp14:editId="726AE1A9">
                  <wp:extent cx="137795" cy="137795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477ED" w:rsidRPr="000477ED" w:rsidRDefault="000477ED" w:rsidP="000477E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397E448" wp14:editId="351D6796">
                  <wp:extent cx="137795" cy="137795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7ED" w:rsidRPr="000477ED" w:rsidRDefault="000477ED" w:rsidP="000477E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477ED" w:rsidRPr="000477ED" w:rsidTr="000477ED">
        <w:trPr>
          <w:tblCellSpacing w:w="15" w:type="dxa"/>
        </w:trPr>
        <w:tc>
          <w:tcPr>
            <w:tcW w:w="0" w:type="auto"/>
            <w:hideMark/>
          </w:tcPr>
          <w:p w:rsidR="000477ED" w:rsidRPr="000477ED" w:rsidRDefault="000477ED" w:rsidP="000477ED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03 Apríl 2020 14:00 </w:t>
            </w:r>
          </w:p>
        </w:tc>
      </w:tr>
      <w:tr w:rsidR="000477ED" w:rsidRPr="000477ED" w:rsidTr="000477ED">
        <w:trPr>
          <w:tblCellSpacing w:w="15" w:type="dxa"/>
        </w:trPr>
        <w:tc>
          <w:tcPr>
            <w:tcW w:w="0" w:type="auto"/>
            <w:hideMark/>
          </w:tcPr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sk-SK"/>
              </w:rPr>
              <w:t>Aktualizované o zmeny pri prechode hraníc, pravidlá nosenia rúšok a podmienky činnosti prevádzok a organizácie hromadných podujatí.</w:t>
            </w:r>
          </w:p>
          <w:p w:rsidR="000477ED" w:rsidRPr="000477ED" w:rsidRDefault="000477ED" w:rsidP="000477E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bookmarkStart w:id="0" w:name="_GoBack"/>
            <w:bookmarkEnd w:id="0"/>
            <w:r w:rsidRPr="000477E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  <w:t>Opatrenia Úradu verejného zdravotníctva SR na ochranu zdravia obyvateľstva sú vydávané v súlade s platnou legislatívou – zákonom č. 355/2007 Z.z. o ochrane, podpore a rozvoji verejného zdravia a o zmene a doplnení niektorých zákonov. Zostávajú v platnosti aj po skončení núdzového stavu na území SR.</w:t>
            </w:r>
          </w:p>
          <w:p w:rsidR="000477ED" w:rsidRPr="000477ED" w:rsidRDefault="000477ED" w:rsidP="000477ED">
            <w:pPr>
              <w:spacing w:after="0" w:line="240" w:lineRule="auto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Opatrenia proti šíreniu ochorenia </w:t>
            </w:r>
            <w:hyperlink r:id="rId10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sa postupne uvoľňujú, pandémia však stále pretrváva. Hoci sa podmienky povinného </w:t>
            </w:r>
            <w:hyperlink r:id="rId11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nosenia rúšok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zmiernili, naďalej patria k jedným z kľúčových preventívnych opatrení. Ďalšími dôležitými krokmi v boji proti ochoreniu COVID-19 sú dôkladné </w:t>
            </w:r>
            <w:hyperlink r:id="rId12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umývanie rúk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a dodržiavanie dostatočného </w:t>
            </w:r>
            <w:hyperlink r:id="rId13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sociálneho odstupu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 Dbajme na základné hygienické opatrenia doma, v exteriéri i na pracovisku. Ochorenie COVID-19 môže prenášať i človek, ktorý nemá príznaky. Užitočné informácie nájdete na webe </w:t>
            </w:r>
            <w:hyperlink r:id="rId14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www.korona.gov.sk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a v priečinku </w:t>
            </w:r>
            <w:hyperlink r:id="rId15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na webe ÚVZ SR. Štatistiku k aktuálnemu výskytu ochorenia COVID-19 </w:t>
            </w:r>
            <w:hyperlink r:id="rId16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Karanténa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Povinnosť štátnej karantény vrátane domácej karantény s použitím aplikácie </w:t>
            </w:r>
            <w:proofErr w:type="spellStart"/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eKaranténa</w:t>
            </w:r>
            <w:proofErr w:type="spellEnd"/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sa od 10. júna 2020 ruší.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Od 20. júna sú to: Bulharsko, Cyprus, Česká republika, Čierna hora, Dánsko, Estónsko, Faerské ostrovy, Fínsko, Grécko, Chorvátsko, Island, Lichtenštajnsko, Litva, Lotyšsko, Maďarsko, Malta, Monako, Nemecko, Nórsko, Poľsko, Rakúsko, Slovinsko a Švajčiarsko.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Pri príchode z krajín, ktoré nie sú uvedené v tzv. „bezpečnom“ zozname 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musia osoby predložiť negatívny výsledok RT-PCR testu (potvrdenie o </w:t>
            </w:r>
            <w:proofErr w:type="spellStart"/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negativite</w:t>
            </w:r>
            <w:proofErr w:type="spellEnd"/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testu) na ochorenie COVID-19 nie starší ako 96 hodín, a to v prípade Ukrajiny príslušníkovi Policajného zboru Slovenskej republiky, v prípade ostatných krajín príslušnému regionálnemu úradu verejného zdravotníctva v SR.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Výsledok testu musí byť vyhotovený v anglickom, nemeckom, českom alebo slovenskom jazyku alebo do niektorého z týchto jazykov preložený.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Tieto osoby ostanú v domácej izolácii spolu s osobami, ktoré s nimi žijú v spoločnej domácnosti. Najskôr na piaty deň osoba, ktorá prišla zo zahraničia, absolvuje test na ochorenie COVID-19. Ak bude výsledok negatívny, domáca izolácia sa skončí.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Zároveň všetky osoby, ktoré počas posledných 14 dní navštívili tzv. rizikovú krajinu a prídu na územie SR od 10. júna od 7:00, sa musia hlásiť príslušnému regionálnemu úradu verejného zdravotníctva a svojmu ošetrujúcemu lekárovi, ktorý im vystaví PN z dôvodu karantény pre COVID-19.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Zásady domácej izolácie </w:t>
            </w:r>
            <w:hyperlink r:id="rId17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 xml:space="preserve">Podrobnosti o režime na hraniciach </w:t>
            </w:r>
            <w:hyperlink r:id="rId18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br/>
              <w:t>Rúška: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ovinnosť nosiť rúško v exteriéri pri vzdialenosti menej ako 2 metre od iných osôb sa od 10. júna mení na odporúčanie. Rúška nebudú musieť nosiť zamestnanci vykonávajúci prácu v spoločnom pracovnom priestore, ak sú od seba alebo iných osôb vzdialení minimálne 2 metre, ani zamestnanec, ktorý sa nachádza na pracovisku sám. Podrobnosti a ďalšie výnimky </w:t>
            </w:r>
            <w:hyperlink r:id="rId19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Deti a mládež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Podrobnosti o podmienkach prevádzky detských jasieľ </w:t>
            </w:r>
            <w:hyperlink r:id="rId20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Usmernenie hlavného hygienika k prevádzke školských stravovacích zariadení </w:t>
            </w:r>
            <w:hyperlink r:id="rId21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 lete bude možné organizovať aj pobytové tábory. Usmernenie k ich prevádzke </w:t>
            </w:r>
            <w:hyperlink r:id="rId22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Činnosť obchodov a prevádzok: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Činnosťou obchodov a prevádzok sa zaoberá </w:t>
            </w:r>
            <w:hyperlink r:id="rId23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nasledovné opatrenie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Z opatrenia možno v skratke konštatovať nasledovné: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Predajne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Otvorené môžu byť za dodržiavania protiepidemických opatrení všetky maloobchodné predajne vrátane prevádzok v obchodných centrách.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Opatrenia v obchodoch:</w:t>
            </w:r>
          </w:p>
          <w:p w:rsidR="000477ED" w:rsidRPr="000477ED" w:rsidRDefault="000477ED" w:rsidP="000477E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Obchody môžu vpustiť do svojich priestorov len zákazníkov so zakrytým nosom a ústami – rúškom, šatkou, šálom a podobne. Táto povinnosť sa nevzťahuje na čas potrebný na konzumáciu nápojov a pokrmov v prevádzkach verejného stravovania.</w:t>
            </w:r>
          </w:p>
          <w:p w:rsidR="000477ED" w:rsidRPr="000477ED" w:rsidRDefault="000477ED" w:rsidP="000477E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 vchode do prevádzky aplikovať dezinfekciu na ruky alebo poskytnúť jednorazové rukavice.</w:t>
            </w:r>
          </w:p>
          <w:p w:rsidR="000477ED" w:rsidRPr="000477ED" w:rsidRDefault="000477ED" w:rsidP="000477E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Odporúča sa zachovávať odstupy osôb minimálne 2 metre</w:t>
            </w:r>
          </w:p>
          <w:p w:rsidR="000477ED" w:rsidRPr="000477ED" w:rsidRDefault="000477ED" w:rsidP="000477E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 10. júna 2020 sa odporúča, aby počet nakupujúcich v prevádzke v jednom okamihu neprekročil koncentráciu jeden nakupujúci na 10 m2 z plochy prevádzky určenej pre zákazníkov (do toho sa nepočítajú deti); medzi zákazníkmi namiesto toho môžu žiadať odstup 2 metre; prevádzky verejného stravovania takisto dobrovoľne môžu zvoliť odstup stolov od seba minimálne 2 metre.</w:t>
            </w:r>
          </w:p>
          <w:p w:rsidR="000477ED" w:rsidRPr="000477ED" w:rsidRDefault="000477ED" w:rsidP="000477E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Opatrenia v zariadeniach verejného stravovania, napríklad v reštauráciách: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Sú obdobné ako opatrenia v obchodoch, navyše: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zákazníci v interiéri musia nosiť rúška, ktoré si však môžu zložiť na čas potrebný na konzumáciu nápojov a jedál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personál musí nosiť rúška a medzi obsluhou jednotlivých stolov si dezinfikovať ruky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 každom zákazníkovi sa musia dezinfikovať stoly a stoličky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hygienické zariadenia musia byť vybavené tekutým mydlom a papierovými utierkami, hygienické zariadenia sa musia dezinfikovať každú hodinu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prevádzkach verejného stravovania je možné používať kuchynský riad (taniere, príbory, poháre), ak sa zabezpečí strojové umývanie pri teplote 80°C za použitia vhodného umývacieho prostriedku (podľa § 9 ods. 3 písm. g) vyhlášky MZ SR č. 533/2007 Z.Z. a prípadne aj za použitia vhodného dezinfekčného prostriedku, možné je aj ručné umývanie riadu, pričom sa odporúča pridať pred opláchnutím kuchynského riadu dezinfekčný prostriedok vhodný na daný účel.</w:t>
            </w:r>
          </w:p>
          <w:p w:rsidR="000477ED" w:rsidRPr="000477ED" w:rsidRDefault="000477ED" w:rsidP="000477E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Príbor by nemal byť voľne dostupný pre zákazníkov na stoloch, ale mal by byť prinesený personálom k pokrmu zabalený do papierovej vreckovky.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k poskytovaniu </w:t>
            </w:r>
            <w:proofErr w:type="spellStart"/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cateringových</w:t>
            </w:r>
            <w:proofErr w:type="spellEnd"/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služieb pri hromadných podujatiach </w:t>
            </w:r>
            <w:hyperlink r:id="rId24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u w:val="single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Obchodné centrá</w:t>
            </w:r>
          </w:p>
          <w:p w:rsidR="000477ED" w:rsidRPr="000477ED" w:rsidRDefault="000477ED" w:rsidP="000477E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obchodných centrách môžu byť otvorené všetky prevádzky.</w:t>
            </w:r>
          </w:p>
          <w:p w:rsidR="000477ED" w:rsidRPr="000477ED" w:rsidRDefault="000477ED" w:rsidP="000477E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Hygienické zariadenia prevádzky musia byť vybavené tekutým mydlom a papierovými utierkami. Dezinfikovať sa musia každú hodinu.</w:t>
            </w:r>
          </w:p>
          <w:p w:rsidR="000477ED" w:rsidRPr="000477ED" w:rsidRDefault="000477ED" w:rsidP="000477E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priestoroch určených na konzumáciu pokrmov alebo nápojov platia podmienky pre prevádzky verejného stravovania.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Odporúčané zabezpečenie kvality ovzdušia v budovách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priestoroch všetkých prevádzok často a intenzívne vetrať, prednostne prirodzeným vetraním cez otvorené okná (aj v budovách s núteným vetraním),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 zabezpečovaní vetrania vzduchotechnickým zariadením sa odporúča zvýšiť výmenu vzduchu vo všetkých priestoroch a zabezpečiť jeho trvalý chod,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vzduchotechniku nastaviť na nominálny prietok vzduchu cca 2 hodiny pred začiatkom prevádzky a nastaviť na nižší prietok vzduchu cca 2 hodiny po skončení prevádzky; v čase, keď budova nie je používaná, nevypínať vetranie, ale ho udržiavať v prevádzke pri nižšom prietoku 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vzduchu,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ak bola vzduchotechnika počas posledných dvoch mesiacov mimo prevádzky, odporúča sa zabezpečiť vetranie priestorov vzduchotechnickým zariadením minimálne 24 hod. pred otvorením prevádzky,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vyhnúť sa otváraniu okien na toaletách, ak sú odvetrávané núteným vetraním,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nepoužívať rotačné výmenníky tepla alebo sa uistiť, že nevykazujú netesnosti, ktoré by umožňovali prienik odpadového vzduchu do privádzaného vzduchu,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prepnúť recirkulačné jednotky na 100 % prívod vonkajšieho vzduchu, ak je to technicky možné,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nepoužívať čističky vzduchu, ktoré nemajú HEPA filter,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využívať všetky možnosti podtlakového odvetrávania (ventilátory) v sále, na toaletách aj v kuchynských priestoroch,</w:t>
            </w:r>
          </w:p>
          <w:p w:rsidR="000477ED" w:rsidRPr="000477ED" w:rsidRDefault="000477ED" w:rsidP="000477ED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pravidelnú výmenu a údržbu filtrov vykonávať pomocou bežných ochranných opatrení vrátane ochrany dýchacích ciest.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Opatrenia pre taxislužby:</w:t>
            </w:r>
          </w:p>
          <w:p w:rsidR="000477ED" w:rsidRPr="000477ED" w:rsidRDefault="000477ED" w:rsidP="000477ED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vodiči aj cestujúci musia mať na tvári rúško alebo iným spôsobom prekryté horné dýchacie cesty</w:t>
            </w:r>
          </w:p>
          <w:p w:rsidR="000477ED" w:rsidRPr="000477ED" w:rsidRDefault="000477ED" w:rsidP="000477ED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cestujúcim sa odporúča sedieť na zadných sedadlách</w:t>
            </w:r>
          </w:p>
          <w:p w:rsidR="000477ED" w:rsidRPr="000477ED" w:rsidRDefault="000477ED" w:rsidP="000477ED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odporúčame zabezpečiť vhodné oddelenie priestorov vodiča od priestoru pre cestujúceho, ktoré zabráni prieniku aerosólu medzi týmito priestormi</w:t>
            </w:r>
          </w:p>
          <w:p w:rsidR="000477ED" w:rsidRPr="000477ED" w:rsidRDefault="000477ED" w:rsidP="000477ED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 každom zákazníkovi vykonať dezinfekciu priestoru pre zákazníkov dezinfekčným prostriedkom s virucídnym účinkom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Služby starostlivosti o ľudské telo:</w:t>
            </w:r>
          </w:p>
          <w:p w:rsidR="000477ED" w:rsidRPr="000477ED" w:rsidRDefault="000477ED" w:rsidP="000477ED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zamestnanci týchto prevádzok musia mať rúško</w:t>
            </w:r>
          </w:p>
          <w:p w:rsidR="000477ED" w:rsidRPr="000477ED" w:rsidRDefault="000477ED" w:rsidP="000477ED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medzi jednotlivými zákazníkmi treba vydezinfikovať pracovné miesto (stoly, kreslá, umývadlá), tomu treba prispôsobiť aj harmonogram prevádzky</w:t>
            </w:r>
          </w:p>
          <w:p w:rsidR="000477ED" w:rsidRPr="000477ED" w:rsidRDefault="000477ED" w:rsidP="000477ED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zákazník pri ošetrovaní tváre, strihaní, umývaní vlasov nemusí nosiť rúško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Autoškoly:</w:t>
            </w:r>
          </w:p>
          <w:p w:rsidR="000477ED" w:rsidRPr="000477ED" w:rsidRDefault="000477ED" w:rsidP="000477ED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 praktickej výučbe musia mať inštruktor a účastník kurzu rúška</w:t>
            </w:r>
          </w:p>
          <w:p w:rsidR="000477ED" w:rsidRPr="000477ED" w:rsidRDefault="000477ED" w:rsidP="000477ED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 každom výcviku treba vozidlo, resp. trenažér vydezinfikovať</w:t>
            </w:r>
          </w:p>
          <w:p w:rsidR="000477ED" w:rsidRPr="000477ED" w:rsidRDefault="000477ED" w:rsidP="000477ED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Prevádzky divadelných, hudobných, filmových a iných umeleckých predstavení sú súčasne povinné dodržiavať nasledovné: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zabrániť vstupu na miesto umeleckej činnosti výkonným umelcom a účinkujúcim pri nakrúcaní audiovizuálneho diela alebo výrobe programu, ak sa u nich meraním zistí telesná teplota nad 37,2 °C,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odporúča sa obmedziť predaj vstupeniek tak, že medzi obsadenými miestami ostane vždy jedno miesto neobsadené, pričom sekvenciu obsadenia miest sa v radoch alternuje (šachovnicové sedenie).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pred každým predstavením vykonávať dezinfekciu dotykových plôch (kľučiek, držadiel, pultov),</w:t>
            </w:r>
          </w:p>
          <w:p w:rsidR="000477ED" w:rsidRPr="000477ED" w:rsidRDefault="000477ED" w:rsidP="000477ED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návštevníci sú povinní nosiť rúška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Prevádzky umelých a prírodných kúpalísk sú súčasné povinné dodržiavať nasledovné: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voľných oddychových plochách sa odporúča dodržiavanie odstupu medzi jednotlivcami alebo členmi skupín či domácností najmenej 2 metre,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zabezpečiť nefunkčnosť pitných fontánok,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prevádzke bazéna pre dojčatá a batoľatá musí byť zabezpečený dostatočný časový interval pre dezinfekciu používaných priestorov, ktorá sa vykoná prípravkami s virucídnymi účinkami po každej skupine kúpajúcich,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pred obnovením prevádzky umelého kúpaliska sa musia bazény bez recirkulácie vypustiť, mechanicky vyčistiť, vydezinfikovať prostriedkami s virucídnymi účinkami a napustiť novou </w:t>
            </w: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vodou. Pri bazénoch s recirkuláciou sa musí prečistiť celý objem vody na recirkulačnom zariadení. Vyčistiť a vydezinfikovať prostriedkami s virucídnymi účinkami sa musí technické príslušenstvo bazénov vrátane rozvodov a recirkulačných zariadení. Dezinfekcia musí zahŕňať dostatočné postupy na likvidáciu mikrobiologického znečistenia vrátane legionel (napr. termodezinfekciu),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prevádzka bazéna môže byť obnovená iba na základe vyhovujúceho výsledku analýzy kvality vody na kúpanie,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kúpalisko sa aplikuje zákazníkom dezinfekcia na ruky,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úprave bazénovej vody sa musia používať osvedčené technologické postupy. V bazénoch sa spravidla udržiava obsah voľného chlóru od 0,5 mg/l do 1 mg/l,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umelých kúpaliskách sa zabezpečuje dostatočné vetranie; prednostne sa využíva prirodzené vetranie,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zvýšiť frekvenciu upratovania, čistenia a dezinfekcie (prípravkami s virucídnymi účinkami) plôch, priestorov, športových pomôcok a zariadení kúpalísk. Zintenzívniť je potrebné najmä čistenie často dotykových povrchov (toalety, dvere, stoly, sedadlá, operadlá, zábradlia),</w:t>
            </w:r>
          </w:p>
          <w:p w:rsidR="000477ED" w:rsidRPr="000477ED" w:rsidRDefault="000477ED" w:rsidP="000477ED">
            <w:pPr>
              <w:numPr>
                <w:ilvl w:val="0"/>
                <w:numId w:val="9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Hromadné podujatia: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Všetkým fyzickým osobám, fyzickým osobám – podnikateľom a právnickým osobám sa umožňuje usporadúvať hromadné podujatia športovej, kultúrnej, spoločenskej či inej povahy v počte do 500 osôb. Organizátor hromadných podujatí bude povinný preukázať regionálnemu úradu verejného zdravotníctva v SR v prípade kontroly dodržanie maximálneho povoleného počtu účastníkov. Organizátor teda bude musieť vyhradiť priestor a zabezpečiť kontrolovaný vstup a výstup účastníkov podujatia.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Pri usporadúvaní hromadných podujatí je potrebné dodržiavať nasledovné povinnosti:</w:t>
            </w:r>
          </w:p>
          <w:p w:rsidR="000477ED" w:rsidRPr="000477ED" w:rsidRDefault="000477ED" w:rsidP="000477ED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vstup a pobyt v mieste hromadného podujatia umožniť len s prekrytými hornými dýchacími cestami (napríklad rúško, šál, šatka),</w:t>
            </w:r>
          </w:p>
          <w:p w:rsidR="000477ED" w:rsidRPr="000477ED" w:rsidRDefault="000477ED" w:rsidP="000477ED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vykonávať častú dezinfekciu priestorov, hlavne dotykových plôch, kľučiek, podláh a predmetov,</w:t>
            </w:r>
          </w:p>
          <w:p w:rsidR="000477ED" w:rsidRPr="000477ED" w:rsidRDefault="000477ED" w:rsidP="000477ED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zaistiť pri vstupe do budovy dávkovače na alkoholovú dezinfekciu rúk a dezinfikovať si ruky, resp. zabezpečiť iný adekvátny spôsob dezinfekcie rúk,</w:t>
            </w:r>
          </w:p>
          <w:p w:rsidR="000477ED" w:rsidRPr="000477ED" w:rsidRDefault="000477ED" w:rsidP="000477ED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zabezpečiť pri vstupe do budovy oznam o povinnosti, že v prípade vzniku akútneho respiračného ochorenia (napr. horúčka, kašeľ, nádcha, sťažené dýchanie) je osoba povinná zostať v domácej izolácii,</w:t>
            </w:r>
          </w:p>
          <w:p w:rsidR="000477ED" w:rsidRPr="000477ED" w:rsidRDefault="000477ED" w:rsidP="000477ED">
            <w:pPr>
              <w:numPr>
                <w:ilvl w:val="0"/>
                <w:numId w:val="10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zverejniť na viditeľnom mieste oznam s informáciou:</w:t>
            </w:r>
          </w:p>
          <w:p w:rsidR="000477ED" w:rsidRPr="000477ED" w:rsidRDefault="000477ED" w:rsidP="000477ED">
            <w:pPr>
              <w:numPr>
                <w:ilvl w:val="0"/>
                <w:numId w:val="11"/>
              </w:numPr>
              <w:spacing w:after="0" w:line="240" w:lineRule="auto"/>
              <w:ind w:left="96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ak sa u osoby prejavia príznaky akútneho respiračného ochorenia, je potrebné telefonicky kontaktovať svojho ošetrujúceho lekára a opustiť miesto hromadného podujatia,</w:t>
            </w:r>
          </w:p>
          <w:p w:rsidR="000477ED" w:rsidRPr="000477ED" w:rsidRDefault="000477ED" w:rsidP="000477ED">
            <w:pPr>
              <w:numPr>
                <w:ilvl w:val="0"/>
                <w:numId w:val="11"/>
              </w:numPr>
              <w:spacing w:after="0" w:line="240" w:lineRule="auto"/>
              <w:ind w:left="96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pravidelne si umývať ruky mydlom a teplou vodou, následne ruky utierať do jednorazových papierových obrúskov,</w:t>
            </w:r>
          </w:p>
          <w:p w:rsidR="000477ED" w:rsidRPr="000477ED" w:rsidRDefault="000477ED" w:rsidP="000477ED">
            <w:pPr>
              <w:numPr>
                <w:ilvl w:val="0"/>
                <w:numId w:val="11"/>
              </w:numPr>
              <w:spacing w:after="0" w:line="240" w:lineRule="auto"/>
              <w:ind w:left="96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zákaz podávania rúk,</w:t>
            </w:r>
          </w:p>
          <w:p w:rsidR="000477ED" w:rsidRPr="000477ED" w:rsidRDefault="000477ED" w:rsidP="000477ED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 účasti na hromadnom podujatí a pri príchode a odchode z priestorov hromadného podujatia sa odporúča dodržiavanie rozostupov 2 m medzi osobami, to neplatí pre osoby žijúce v spoločnej domácnosti, partnerov, osoby vykonávajúce športovú činnosť, umelcov vykonávajúcich umeleckú činnosť, osoby usadené v hľadisku podujatí, osoby školiace voči osobám školeným, a iné osoby, ak z účelu hromadného podujatia vyplýva, že tento rozostup medzi zúčastnenými osobami nie je možné dodržať,</w:t>
            </w:r>
          </w:p>
          <w:p w:rsidR="000477ED" w:rsidRPr="000477ED" w:rsidRDefault="000477ED" w:rsidP="000477ED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prípade sedenia, sa odporúča sedenie s výnimkou osôb žijúcich v jednej domácnosti tak, že medzi obsadenými miestami musí ostať vždy jedno miesto neobsadené, pričom sekvenciu obsadenia sedadiel je potrebné v radoch alternovať (šachovnicové sedenie)</w:t>
            </w:r>
          </w:p>
          <w:p w:rsidR="000477ED" w:rsidRPr="000477ED" w:rsidRDefault="000477ED" w:rsidP="000477ED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zabezpečiť dostatočné vetranie priestorov</w:t>
            </w:r>
          </w:p>
          <w:p w:rsidR="000477ED" w:rsidRPr="000477ED" w:rsidRDefault="000477ED" w:rsidP="000477ED">
            <w:pPr>
              <w:numPr>
                <w:ilvl w:val="0"/>
                <w:numId w:val="12"/>
              </w:numPr>
              <w:spacing w:after="0" w:line="240" w:lineRule="auto"/>
              <w:ind w:left="600"/>
              <w:jc w:val="both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podmienky sa príslušne aplikujú aj na hromadné podujatia organizované v exteriéri.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Zákaz organizovania hromadných podujatí sa nevzťahuje na zasadnutia a schôdze štátnych orgánov, orgánov územnej samosprávy a zasadnutia (schôdze), ktoré sa uskutočňujú na základe zákona.</w:t>
            </w:r>
          </w:p>
          <w:p w:rsidR="000477ED" w:rsidRPr="000477ED" w:rsidRDefault="00CA1D4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hyperlink r:id="rId25" w:history="1">
              <w:r w:rsidR="000477ED"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</w:t>
              </w:r>
            </w:hyperlink>
            <w:r w:rsidR="000477ED"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  <w:t>Svadobné obrady, pohrebné obrady, bohoslužby a ďalšie náboženské obrady 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sa môžu konať za dodržania protiepidemických opatrení. Pobyt v priestoroch je možný len s rúškom alebo podobne prekrytými hornými dýchacími cestami. Pri vchode je potrebné vydezinfikovať si ruky. Odporúča sa dodržiavať rozostup dva metre, v prípade sedenia je vhodné dodržiavať šachovnicové sedenie. Ak to 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možnosti a počasie dovolí, treba uprednostniť vykonávanie obradov v exteriéri.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V priestoroch treba vykonávať častú dezinfekciu priestorov, hlavne dotykových plôch, kľučiek, podláh a predmetov. </w:t>
            </w:r>
            <w:hyperlink r:id="rId26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Nemocnice a pobytové zariadenia sociálnych služieb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 nemocniciach a pobytových zariadeniach sociálnych služieb sa od 3. júna môžu prijímať návštevy za stanovených podmienok. </w:t>
            </w:r>
            <w:hyperlink r:id="rId27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br/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Odporúčanie k zabezpečeniu ochrany klientov a personálu zariadení sociálnych služieb po 1. vlne pandémie COVID-19 </w:t>
            </w:r>
            <w:hyperlink r:id="rId28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br/>
              <w:t>Sociálne služby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br/>
              <w:t>Rómske komunity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Plán riešenia COVID-19 v marginalizovaných rómskych komunitách </w:t>
            </w:r>
            <w:hyperlink r:id="rId29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br/>
              <w:t>Potravinové prevádzky, podniky a pracoviská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Všeobecné zásady krízového plánu pre potravinárske prevádzky </w:t>
            </w:r>
            <w:hyperlink r:id="rId30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Usmernenie k ochranným a bezpečnostným opatreniam na pracovisku </w:t>
            </w:r>
            <w:hyperlink r:id="rId31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br/>
              <w:t>Informácie o ochorení</w:t>
            </w:r>
          </w:p>
          <w:p w:rsidR="000477ED" w:rsidRPr="000477ED" w:rsidRDefault="000477ED" w:rsidP="000477ED">
            <w:pPr>
              <w:spacing w:after="0" w:line="240" w:lineRule="auto"/>
              <w:rPr>
                <w:rFonts w:ascii="Verdana" w:eastAsia="Times New Roman" w:hAnsi="Verdana" w:cs="Helvetica"/>
                <w:color w:val="000000"/>
                <w:sz w:val="17"/>
                <w:szCs w:val="17"/>
                <w:lang w:eastAsia="sk-SK"/>
              </w:rPr>
            </w:pP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Usmernenie hlavného hygienika SR v súvislosti s ochorením COVID-19 (charakteristika ochorenia, definícia osôb v kontakte, kritériá laboratórneho testovania osôb, protiepidemické opatrenia, postupy ukončenia domácej izolácie a pod.) </w:t>
            </w:r>
            <w:hyperlink r:id="rId32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Odporúčané postupy ÚVZ SR pre zber a likvidáciu odpadu vznikajúceho pri testovaní klinických vzoriek rýchlotestami na laboratórnu diagnostiku SARS-Cov-2.</w:t>
            </w:r>
            <w:r w:rsidRPr="00047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hyperlink r:id="rId33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  <w:t>Usmernenie hlavného hygienika SR k operačným a intervenčným výkonom v súvislosti s ochorením COVID-19 počas priaznivej epidemiologickej situácie v SR nájdete tu: </w:t>
            </w:r>
            <w:hyperlink r:id="rId34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  <w:r w:rsidRPr="000477ED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br/>
              </w:r>
            </w:hyperlink>
            <w:hyperlink r:id="rId35" w:tgtFrame="_blank" w:history="1">
              <w:r w:rsidRPr="000477ED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br/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Odporúčanie pre kritériá uvoľnenia pacienta z izolácie v domácom prostredí po prekonanej infekcii COVID-19 </w:t>
            </w:r>
            <w:hyperlink r:id="rId36" w:tgtFrame="_blank" w:history="1">
              <w:r w:rsidRPr="000477ED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047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</w:tbl>
    <w:p w:rsidR="002B611F" w:rsidRDefault="00CA1D4D"/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60"/>
    <w:multiLevelType w:val="multilevel"/>
    <w:tmpl w:val="E12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C6292"/>
    <w:multiLevelType w:val="multilevel"/>
    <w:tmpl w:val="880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A536E"/>
    <w:multiLevelType w:val="multilevel"/>
    <w:tmpl w:val="EAC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90E4F"/>
    <w:multiLevelType w:val="multilevel"/>
    <w:tmpl w:val="542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F75F5"/>
    <w:multiLevelType w:val="multilevel"/>
    <w:tmpl w:val="067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673F5"/>
    <w:multiLevelType w:val="multilevel"/>
    <w:tmpl w:val="91F4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F0B46"/>
    <w:multiLevelType w:val="multilevel"/>
    <w:tmpl w:val="792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F42AF"/>
    <w:multiLevelType w:val="multilevel"/>
    <w:tmpl w:val="EC3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F7ADA"/>
    <w:multiLevelType w:val="multilevel"/>
    <w:tmpl w:val="9D1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0035C"/>
    <w:multiLevelType w:val="multilevel"/>
    <w:tmpl w:val="128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346D7"/>
    <w:multiLevelType w:val="multilevel"/>
    <w:tmpl w:val="B27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454636"/>
    <w:multiLevelType w:val="multilevel"/>
    <w:tmpl w:val="785CD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ED"/>
    <w:rsid w:val="000477ED"/>
    <w:rsid w:val="001978F0"/>
    <w:rsid w:val="00293B00"/>
    <w:rsid w:val="002A24ED"/>
    <w:rsid w:val="0036799F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A1D4D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77E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47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77E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47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646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86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e5acfb3946d145d72618016b2434d3496a86f2fc" TargetMode="External"/><Relationship Id="rId13" Type="http://schemas.openxmlformats.org/officeDocument/2006/relationships/hyperlink" Target="https://korona.gov.sk/wp-content/uploads/2020/04/Socialny_odstup_COVID-19.pdf" TargetMode="External"/><Relationship Id="rId18" Type="http://schemas.openxmlformats.org/officeDocument/2006/relationships/hyperlink" Target="http://www.uvzsr.sk/docs/info/covid19/Opatrenie_k_hraniciam_doplnenie_bezpecnych_statov_do_prilohy_19062020.pdf" TargetMode="External"/><Relationship Id="rId26" Type="http://schemas.openxmlformats.org/officeDocument/2006/relationships/hyperlink" Target="http://www.uvzsr.sk/docs/info/covid19/19_06_final_opatrenia_prevadzky_a_HP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vzsr.sk/docs/info/covid19/Usmernenie_stravv._uvolnenie.pdf" TargetMode="External"/><Relationship Id="rId34" Type="http://schemas.openxmlformats.org/officeDocument/2006/relationships/hyperlink" Target="http://www.uvzsr.sk/docs/info/covid19/Usmernenie_hlavneho_hygienika_SR_elektivne_operacie_priazniva_epidemiologicka_situacia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uvzsr.sk/index.php?option=com_content&amp;view=article&amp;id=4266:uvz-sr-zdravie-je-vnistych-rukach&amp;catid=250:koronavirus-2019-ncov&amp;Itemid=153" TargetMode="External"/><Relationship Id="rId17" Type="http://schemas.openxmlformats.org/officeDocument/2006/relationships/hyperlink" Target="http://www.uvzsr.sk/index.php?option=com_content&amp;view=article&amp;id=4076:usmernenie-hlavneho-hygienika-slovenskej-republiky-pre-verejnos-onkarantene&amp;catid=250:koronavirus-2019-ncov&amp;Itemid=153" TargetMode="External"/><Relationship Id="rId25" Type="http://schemas.openxmlformats.org/officeDocument/2006/relationships/hyperlink" Target="http://www.uvzsr.sk/docs/info/covid19/Opatrenie_UVZSR_prevadzky_09062020.pdf" TargetMode="External"/><Relationship Id="rId33" Type="http://schemas.openxmlformats.org/officeDocument/2006/relationships/hyperlink" Target="http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orona.gov.sk/koronavirus-na-slovensku-v-cislach/" TargetMode="External"/><Relationship Id="rId20" Type="http://schemas.openxmlformats.org/officeDocument/2006/relationships/hyperlink" Target="http://www.uvzsr.sk/docs/info/covid19/Usmernenie_zariadeni_pre_deti_do_3r_uvolnenie.pdf" TargetMode="External"/><Relationship Id="rId29" Type="http://schemas.openxmlformats.org/officeDocument/2006/relationships/hyperlink" Target="http://www.uvzsr.sk/index.php?option=com_content&amp;view=article&amp;id=4166:plan-rieenia-ochorenia-covid-19-v-marginalizovanych-romskych-komunitach&amp;catid=250:koronavirus-2019-ncov&amp;Itemid=1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:koronavirus-2019-ncov&amp;id=4132:uvz-sr-vetky-platne-opatrenia-v-suvislosti-s-ochorenim-covid-19&amp;tmpl=component&amp;print=1&amp;layout=default&amp;page=&amp;option=com_content&amp;Itemid=153" TargetMode="External"/><Relationship Id="rId11" Type="http://schemas.openxmlformats.org/officeDocument/2006/relationships/hyperlink" Target="http://www.uvzsr.sk/docs/letaky/Ruska_navod_letak.pdf" TargetMode="External"/><Relationship Id="rId24" Type="http://schemas.openxmlformats.org/officeDocument/2006/relationships/hyperlink" Target="http://www.uvzsr.sk/docs/info/covid19/Usmernenie_catering_COVID19_aktualizovane_jun.pdf" TargetMode="External"/><Relationship Id="rId32" Type="http://schemas.openxmlformats.org/officeDocument/2006/relationships/hyperlink" Target="http://www.uvzsr.sk/docs/info/covid19/Usmernenie_hlavneho_hygienika_SR_v_suvislosti_s_ochorenim_COVID_19_sposobenym_koronavirusom_SARS_CoV_2_siedma%20aktualizacia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vzsr.sk/index.php?option=com_content&amp;view=category&amp;layout=blog&amp;id=250&amp;Itemid=153" TargetMode="External"/><Relationship Id="rId23" Type="http://schemas.openxmlformats.org/officeDocument/2006/relationships/hyperlink" Target="http://www.uvzsr.sk/docs/info/covid19/19_06_final_opatrenia_prevadzky_a_HP.pdf" TargetMode="External"/><Relationship Id="rId28" Type="http://schemas.openxmlformats.org/officeDocument/2006/relationships/hyperlink" Target="http://www.uvzsr.sk/docs/info/covid19/Zabezpecenie_ochrany_klientov_ZSS_a_personalu_ZSS_po_I_vlne_pandemie_16062020.pdf" TargetMode="External"/><Relationship Id="rId36" Type="http://schemas.openxmlformats.org/officeDocument/2006/relationships/hyperlink" Target="http://www.uvzsr.sk/docs/info/covid19/Odporucanie_HH_SR_opakovane%20pozit.%20osoby_COVID19.pdf" TargetMode="External"/><Relationship Id="rId10" Type="http://schemas.openxmlformats.org/officeDocument/2006/relationships/hyperlink" Target="https://korona.gov.sk/co-je-covid-19/" TargetMode="External"/><Relationship Id="rId19" Type="http://schemas.openxmlformats.org/officeDocument/2006/relationships/hyperlink" Target="http://www.uvzsr.sk/docs/info/covid19/19_06_final_opatrenia_ruska_stredne_skoly.pdf" TargetMode="External"/><Relationship Id="rId31" Type="http://schemas.openxmlformats.org/officeDocument/2006/relationships/hyperlink" Target="http://www.uvzsr.sk/docs/info/covid19/Usmernenie_pre_pracoviska_UP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orona.gov.sk/" TargetMode="External"/><Relationship Id="rId22" Type="http://schemas.openxmlformats.org/officeDocument/2006/relationships/hyperlink" Target="http://www.uvzsr.sk/index.php?option=com_content&amp;view=article&amp;id=4333:usmernenie-hlavneho-hygienika-slovenskej-republiky-k-prevadzke-zotavovacich-podujati-poda-s-25-zakona--3552007-z-z-o-ochrane-podpore-a-rozvoji-verejneho-zdravia-a-o-zmene-a-doplneni-niektorych-zakonov&amp;catid=250:koronavirus-2019-ncov&amp;Itemid=153" TargetMode="External"/><Relationship Id="rId27" Type="http://schemas.openxmlformats.org/officeDocument/2006/relationships/hyperlink" Target="http://www.uvzsr.sk/docs/info/covid19/opatrenie_zrusenie_zakazu_navstev_03_06_2020.pdf" TargetMode="External"/><Relationship Id="rId30" Type="http://schemas.openxmlformats.org/officeDocument/2006/relationships/hyperlink" Target="http://www.uvzsr.sk/docs/info/covid19/Krizovy_plan_pre_potravinove_prevadzky.pdf" TargetMode="External"/><Relationship Id="rId35" Type="http://schemas.openxmlformats.org/officeDocument/2006/relationships/hyperlink" Target="http://www.uvzsr.sk/docs/info/covid19/Usmernenie_hlavneho_hygienika_SR_elektivne_operacie_priazniva_epidemiologicka_situaci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2020-06-19T15:27:00Z</dcterms:created>
  <dcterms:modified xsi:type="dcterms:W3CDTF">2020-06-19T15:34:00Z</dcterms:modified>
</cp:coreProperties>
</file>